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4924"/>
        <w:gridCol w:w="4925"/>
      </w:tblGrid>
      <w:tr w:rsidR="00A95433" w:rsidRPr="00231689" w14:paraId="031179D5" w14:textId="77777777" w:rsidTr="00157AD6">
        <w:tc>
          <w:tcPr>
            <w:tcW w:w="2500" w:type="pct"/>
          </w:tcPr>
          <w:p w14:paraId="57A07932" w14:textId="77777777" w:rsidR="00A95433" w:rsidRPr="00231689" w:rsidRDefault="00A95433" w:rsidP="00157AD6">
            <w:pPr>
              <w:pStyle w:val="rvps7"/>
              <w:spacing w:before="150" w:beforeAutospacing="0" w:after="150" w:afterAutospacing="0"/>
              <w:ind w:right="450"/>
              <w:jc w:val="center"/>
              <w:rPr>
                <w:rStyle w:val="rvts15"/>
                <w:b/>
                <w:bCs/>
                <w:color w:val="333333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14:paraId="425647E8" w14:textId="77777777" w:rsidR="00A95433" w:rsidRPr="00231689" w:rsidRDefault="00A95433" w:rsidP="00157AD6">
            <w:pPr>
              <w:pStyle w:val="rvps7"/>
              <w:spacing w:before="150" w:beforeAutospacing="0" w:after="150" w:afterAutospacing="0"/>
              <w:ind w:right="450"/>
              <w:rPr>
                <w:rStyle w:val="rvts15"/>
                <w:bCs/>
                <w:color w:val="333333"/>
              </w:rPr>
            </w:pPr>
            <w:r w:rsidRPr="00231689">
              <w:rPr>
                <w:rStyle w:val="rvts9"/>
                <w:bCs/>
              </w:rPr>
              <w:t>ЗАТВЕРДЖЕНО</w:t>
            </w:r>
            <w:r w:rsidRPr="00231689">
              <w:br/>
            </w:r>
            <w:r w:rsidRPr="00231689">
              <w:rPr>
                <w:rStyle w:val="rvts9"/>
                <w:bCs/>
              </w:rPr>
              <w:t>наказом керівника апарату райдержадміністрації</w:t>
            </w:r>
            <w:r w:rsidRPr="00231689">
              <w:br/>
            </w:r>
            <w:r w:rsidRPr="00231689">
              <w:rPr>
                <w:rStyle w:val="rvts9"/>
                <w:bCs/>
              </w:rPr>
              <w:t>від ______________ року №____</w:t>
            </w:r>
          </w:p>
        </w:tc>
      </w:tr>
    </w:tbl>
    <w:p w14:paraId="507B9F18" w14:textId="77777777" w:rsidR="00A95433" w:rsidRPr="00231689" w:rsidRDefault="00A95433" w:rsidP="008D38CD">
      <w:pPr>
        <w:jc w:val="center"/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</w:pPr>
    </w:p>
    <w:p w14:paraId="319336D6" w14:textId="77777777" w:rsidR="00A95433" w:rsidRPr="00231689" w:rsidRDefault="00A95433" w:rsidP="00AF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689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УМОВИ</w:t>
      </w:r>
      <w:r w:rsidRPr="00231689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Pr="00231689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проведення</w:t>
      </w:r>
      <w:proofErr w:type="spellEnd"/>
      <w:r w:rsidRPr="00231689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 xml:space="preserve"> конкурсу</w:t>
      </w:r>
      <w:r w:rsidRPr="0023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1689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231689">
        <w:rPr>
          <w:rFonts w:ascii="Times New Roman" w:hAnsi="Times New Roman"/>
          <w:b/>
          <w:sz w:val="24"/>
          <w:szCs w:val="24"/>
        </w:rPr>
        <w:t xml:space="preserve"> конкурсу на </w:t>
      </w:r>
      <w:proofErr w:type="spellStart"/>
      <w:r w:rsidRPr="00231689">
        <w:rPr>
          <w:rFonts w:ascii="Times New Roman" w:hAnsi="Times New Roman"/>
          <w:b/>
          <w:sz w:val="24"/>
          <w:szCs w:val="24"/>
        </w:rPr>
        <w:t>зайняття</w:t>
      </w:r>
      <w:proofErr w:type="spellEnd"/>
      <w:r w:rsidRPr="0023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1689">
        <w:rPr>
          <w:rFonts w:ascii="Times New Roman" w:hAnsi="Times New Roman"/>
          <w:b/>
          <w:sz w:val="24"/>
          <w:szCs w:val="24"/>
        </w:rPr>
        <w:t>вакантної</w:t>
      </w:r>
      <w:proofErr w:type="spellEnd"/>
      <w:r w:rsidRPr="00231689">
        <w:rPr>
          <w:rFonts w:ascii="Times New Roman" w:hAnsi="Times New Roman"/>
          <w:b/>
          <w:sz w:val="24"/>
          <w:szCs w:val="24"/>
        </w:rPr>
        <w:t xml:space="preserve"> посади </w:t>
      </w:r>
    </w:p>
    <w:p w14:paraId="1F444F5A" w14:textId="78106DA5" w:rsidR="00A95433" w:rsidRPr="00231689" w:rsidRDefault="00A95433" w:rsidP="00231689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31689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23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1689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23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31689">
        <w:rPr>
          <w:rFonts w:ascii="Times New Roman" w:hAnsi="Times New Roman"/>
          <w:b/>
          <w:sz w:val="24"/>
          <w:szCs w:val="24"/>
        </w:rPr>
        <w:t>категорії</w:t>
      </w:r>
      <w:proofErr w:type="spellEnd"/>
      <w:r w:rsidRPr="00231689">
        <w:rPr>
          <w:rFonts w:ascii="Times New Roman" w:hAnsi="Times New Roman"/>
          <w:b/>
          <w:sz w:val="24"/>
          <w:szCs w:val="24"/>
        </w:rPr>
        <w:t xml:space="preserve">  “</w:t>
      </w:r>
      <w:proofErr w:type="gramEnd"/>
      <w:r w:rsidRPr="00231689">
        <w:rPr>
          <w:rFonts w:ascii="Times New Roman" w:hAnsi="Times New Roman"/>
          <w:b/>
          <w:sz w:val="24"/>
          <w:szCs w:val="24"/>
        </w:rPr>
        <w:t xml:space="preserve">В” – </w:t>
      </w:r>
      <w:r w:rsidR="00231689" w:rsidRPr="0023168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головного спеціаліста відділу з питань цифрового розвитку, цифрових  трансформацій і </w:t>
      </w:r>
      <w:proofErr w:type="spellStart"/>
      <w:r w:rsidR="00231689" w:rsidRPr="00231689">
        <w:rPr>
          <w:rFonts w:ascii="Times New Roman" w:hAnsi="Times New Roman"/>
          <w:b/>
          <w:color w:val="000000"/>
          <w:sz w:val="24"/>
          <w:szCs w:val="24"/>
          <w:lang w:val="uk-UA"/>
        </w:rPr>
        <w:t>цифровізації</w:t>
      </w:r>
      <w:proofErr w:type="spellEnd"/>
      <w:r w:rsidR="00231689" w:rsidRPr="0023168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Новомосковської районної державної адміністрації Дніпропетровської області (на території смт. Магдалинівка)</w:t>
      </w:r>
    </w:p>
    <w:p w14:paraId="1AA4ECD7" w14:textId="77777777" w:rsidR="00A95433" w:rsidRPr="00231689" w:rsidRDefault="00A95433" w:rsidP="008D38CD">
      <w:pPr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4"/>
        <w:gridCol w:w="4949"/>
      </w:tblGrid>
      <w:tr w:rsidR="00A95433" w:rsidRPr="00231689" w14:paraId="6851C250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AFF9" w14:textId="77777777" w:rsidR="00A95433" w:rsidRPr="00231689" w:rsidRDefault="00A95433" w:rsidP="00157AD6">
            <w:pPr>
              <w:pStyle w:val="rvps12"/>
              <w:spacing w:before="150" w:beforeAutospacing="0" w:after="150" w:afterAutospacing="0"/>
              <w:jc w:val="center"/>
            </w:pPr>
            <w:bookmarkStart w:id="1" w:name="n766"/>
            <w:bookmarkEnd w:id="1"/>
            <w:r w:rsidRPr="00231689">
              <w:t>Загальні умови</w:t>
            </w:r>
          </w:p>
        </w:tc>
      </w:tr>
      <w:tr w:rsidR="00A95433" w:rsidRPr="00231689" w14:paraId="28CB8625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759E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Посадові обов’язки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4BAC" w14:textId="0A15586D" w:rsidR="00A95433" w:rsidRPr="00231689" w:rsidRDefault="00A95433" w:rsidP="00231689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2316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2316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дійснює реалізацію державної політики у сферах інформатизації, цифрового розвитку, розвитку інформаційного суспільства;</w:t>
            </w:r>
          </w:p>
          <w:p w14:paraId="59D1CB77" w14:textId="6CCB545F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розробляє та впроваджує інформаційну політику районної державної адміністрації;</w:t>
            </w:r>
          </w:p>
          <w:p w14:paraId="60778718" w14:textId="6B3638EA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забезпечує інформаційну відкритість районної державної адміністрації;</w:t>
            </w:r>
          </w:p>
          <w:p w14:paraId="64868F04" w14:textId="149CBDEA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своєчасно оприлюднює розпорядження голови районної державної адміністрації та інші офіційні документи;</w:t>
            </w:r>
          </w:p>
          <w:p w14:paraId="19296A7E" w14:textId="386868C2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організовує висвітлення діяльності районної державної адміністрації та її структурних підрозділів у засобах масової комунікації;</w:t>
            </w:r>
          </w:p>
          <w:p w14:paraId="64E715AC" w14:textId="03EF787C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готує пропозицій голові районної державної адміністрації щодо інформаційної політики районної державної адміністрації;</w:t>
            </w:r>
          </w:p>
          <w:p w14:paraId="103766A4" w14:textId="2A0E32F6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забезпечує зв’язки із ЗМІ та організовує проведення прес-конференцій, брифінгів, зустрічей голови районної державної адміністрації та його заступників з представниками засобів масової комунікації, підготовка відповідних матеріалів для цих заходів; </w:t>
            </w:r>
          </w:p>
          <w:p w14:paraId="38695E6C" w14:textId="0C17E922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організовує та обслуговує проведення форумів, круглих столів, виставок, ярмарків, презентацій, громадських слухань та інших іміджевих заходів за участю голови районної державної адміністрації та його заступників, їх візуальне супроводження;</w:t>
            </w:r>
          </w:p>
          <w:p w14:paraId="3D581B98" w14:textId="3A935ABF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обслуговує сайт районної державної адміністрації, забезпечує його постійне та своєчасне наповнення;</w:t>
            </w:r>
          </w:p>
          <w:p w14:paraId="78275F32" w14:textId="41F35D93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95433"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вживає заходів щодо розробки та реалізації районних програм інформатизації та цифрового розвитку;</w:t>
            </w:r>
          </w:p>
          <w:p w14:paraId="197BFE39" w14:textId="37302300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95433"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виконує функції, що включають організаційно-технічне забезпечення діяльності </w:t>
            </w:r>
            <w:r w:rsidR="00A95433" w:rsidRPr="002316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керівництва Новомосковської районної державної адміністрації Дніпропетровської області (смт. Магдалинівка);</w:t>
            </w:r>
          </w:p>
          <w:p w14:paraId="44D48A54" w14:textId="14038199" w:rsidR="00A95433" w:rsidRPr="00231689" w:rsidRDefault="00231689" w:rsidP="0035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A95433" w:rsidRPr="00231689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проведення телефонних переговорів, а у разі відсутності записує одержану інформацію, а також телефонограми, своєчасно доводить до відома його інформацію, одержану по каналах зв’язку.</w:t>
            </w:r>
          </w:p>
        </w:tc>
      </w:tr>
      <w:tr w:rsidR="00A95433" w:rsidRPr="00231689" w14:paraId="2BF833B8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F3D0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lastRenderedPageBreak/>
              <w:t>Умови оплати праці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3925" w14:textId="77777777" w:rsidR="00A95433" w:rsidRPr="00231689" w:rsidRDefault="00A95433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оклад – </w:t>
            </w:r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00 грн., </w:t>
            </w:r>
          </w:p>
          <w:p w14:paraId="77E81E53" w14:textId="27CE8BEC" w:rsidR="00A95433" w:rsidRPr="00231689" w:rsidRDefault="00A95433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    - надбавка за ранг державного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6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00 до </w:t>
            </w:r>
            <w:r w:rsidR="002316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1EE046EC" w14:textId="77777777" w:rsidR="00A95433" w:rsidRPr="00231689" w:rsidRDefault="00A95433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    - надбавка за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відсотки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кожний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календарний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стажу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але не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відсотків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окладу; </w:t>
            </w:r>
          </w:p>
          <w:p w14:paraId="1D0D8D73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  <w:ind w:firstLine="534"/>
              <w:jc w:val="both"/>
            </w:pPr>
            <w:r w:rsidRPr="00231689">
              <w:t xml:space="preserve">   - інші виплати, надбавки, премії – у разі встановлення</w:t>
            </w:r>
            <w:r w:rsidRPr="00231689">
              <w:rPr>
                <w:lang w:val="ru-RU"/>
              </w:rPr>
              <w:t>.</w:t>
            </w:r>
          </w:p>
        </w:tc>
      </w:tr>
      <w:tr w:rsidR="00A95433" w:rsidRPr="00231689" w14:paraId="43A7BC0B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E37F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Інформація про строковість чи безстроковість призначення на посаду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6E2E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Безстроково</w:t>
            </w:r>
          </w:p>
        </w:tc>
      </w:tr>
      <w:tr w:rsidR="00A95433" w:rsidRPr="00231689" w14:paraId="4C698BD9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C9F7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Перелік інформації, необхідної для участі в конкурсі, та строк її подання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C5A6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Особа, яка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бажає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взяти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подає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конкурсній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Єдиний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портал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вакансій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НАДС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таку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883EA1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заяву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2;</w:t>
            </w:r>
          </w:p>
          <w:p w14:paraId="7CD791B5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47"/>
            <w:bookmarkEnd w:id="2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3168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4FDCA2E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n48"/>
            <w:bookmarkEnd w:id="3"/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14:paraId="4742499C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n49"/>
            <w:bookmarkEnd w:id="4"/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0ECC19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n50"/>
            <w:bookmarkEnd w:id="5"/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B8C089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n51"/>
            <w:bookmarkEnd w:id="6"/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BF1F5C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n52"/>
            <w:bookmarkEnd w:id="7"/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посадах;</w:t>
            </w:r>
          </w:p>
          <w:p w14:paraId="2C22F33A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53"/>
            <w:bookmarkEnd w:id="8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заяву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повідомляє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застосовуються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заборони,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594237">
              <w:fldChar w:fldCharType="begin"/>
            </w:r>
            <w:r w:rsidR="00594237">
              <w:instrText xml:space="preserve"> HYPERLINK "https://zakon.rada.gov.ua/laws/sh</w:instrText>
            </w:r>
            <w:r w:rsidR="00594237">
              <w:instrText xml:space="preserve">ow/1682-18" \l "n13" \t "_blank" </w:instrText>
            </w:r>
            <w:r w:rsidR="00594237">
              <w:fldChar w:fldCharType="separate"/>
            </w:r>
            <w:r w:rsidRPr="00231689">
              <w:rPr>
                <w:rFonts w:ascii="Times New Roman" w:hAnsi="Times New Roman"/>
                <w:sz w:val="24"/>
                <w:szCs w:val="24"/>
                <w:u w:val="single"/>
              </w:rPr>
              <w:t>третьою</w:t>
            </w:r>
            <w:proofErr w:type="spellEnd"/>
            <w:r w:rsidR="00594237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Pr="0023168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14" w:tgtFrame="_blank" w:history="1">
              <w:r w:rsidRPr="00231689">
                <w:rPr>
                  <w:rFonts w:ascii="Times New Roman" w:hAnsi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23168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1 Закону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”, та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та на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Закону;</w:t>
            </w:r>
          </w:p>
          <w:p w14:paraId="53D9B3A3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Особа, яка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виявила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бажання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взяти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подавати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додаткову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встановленим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попередніх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компетентностей,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репутації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(характеристики,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наукові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публікації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61CD5D90" w14:textId="77777777" w:rsidR="00A95433" w:rsidRPr="00231689" w:rsidRDefault="00A95433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n58"/>
            <w:bookmarkEnd w:id="13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подаються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накладається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кваліфікований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кандидата.</w:t>
            </w:r>
          </w:p>
          <w:p w14:paraId="6008CB3B" w14:textId="332AC107" w:rsidR="00A95433" w:rsidRPr="00231689" w:rsidRDefault="00A95433" w:rsidP="00231689">
            <w:pPr>
              <w:pStyle w:val="rvps14"/>
              <w:spacing w:before="0" w:beforeAutospacing="0" w:after="0" w:afterAutospacing="0"/>
            </w:pPr>
            <w:r w:rsidRPr="00231689">
              <w:t>Документи приймаються</w:t>
            </w:r>
            <w:r w:rsidRPr="00231689">
              <w:rPr>
                <w:lang w:eastAsia="en-US"/>
              </w:rPr>
              <w:t xml:space="preserve"> до 17.00 </w:t>
            </w:r>
            <w:r w:rsidR="00231689">
              <w:rPr>
                <w:lang w:eastAsia="en-US"/>
              </w:rPr>
              <w:t xml:space="preserve">  20.04.</w:t>
            </w:r>
            <w:r w:rsidRPr="00231689">
              <w:rPr>
                <w:lang w:val="ru-RU" w:eastAsia="en-US"/>
              </w:rPr>
              <w:t>2021</w:t>
            </w:r>
          </w:p>
        </w:tc>
      </w:tr>
      <w:tr w:rsidR="00A95433" w:rsidRPr="00231689" w14:paraId="43586796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CF83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lastRenderedPageBreak/>
              <w:t>Додаткові (необов’язкові) документи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9999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95433" w:rsidRPr="00231689" w14:paraId="47372574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B9A3" w14:textId="3D31ACE1" w:rsidR="00A95433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 xml:space="preserve">Дата і час початку проведення тестування кандидатів. </w:t>
            </w:r>
          </w:p>
          <w:p w14:paraId="32007B61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Місце або спосіб проведення тестування.</w:t>
            </w:r>
          </w:p>
          <w:p w14:paraId="578A17EC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</w:p>
          <w:p w14:paraId="67C490D9" w14:textId="27D3D845" w:rsidR="00A95433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 xml:space="preserve"> </w:t>
            </w:r>
          </w:p>
          <w:p w14:paraId="051C871E" w14:textId="32783848" w:rsidR="00231689" w:rsidRDefault="00231689" w:rsidP="00355E03">
            <w:pPr>
              <w:pStyle w:val="rvps14"/>
              <w:spacing w:before="0" w:beforeAutospacing="0" w:after="0" w:afterAutospacing="0"/>
            </w:pPr>
          </w:p>
          <w:p w14:paraId="4913E657" w14:textId="1B787CB0" w:rsidR="00231689" w:rsidRDefault="00231689" w:rsidP="00355E03">
            <w:pPr>
              <w:pStyle w:val="rvps14"/>
              <w:spacing w:before="0" w:beforeAutospacing="0" w:after="0" w:afterAutospacing="0"/>
            </w:pPr>
          </w:p>
          <w:p w14:paraId="785420AF" w14:textId="77777777" w:rsidR="00231689" w:rsidRPr="00231689" w:rsidRDefault="00231689" w:rsidP="00355E03">
            <w:pPr>
              <w:pStyle w:val="rvps14"/>
              <w:spacing w:before="0" w:beforeAutospacing="0" w:after="0" w:afterAutospacing="0"/>
            </w:pPr>
          </w:p>
          <w:p w14:paraId="7AF5C60C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A5CF" w14:textId="611EB382" w:rsidR="00A95433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 xml:space="preserve">о 10.00, </w:t>
            </w:r>
            <w:r w:rsidR="00231689">
              <w:t>23.04.</w:t>
            </w:r>
            <w:r w:rsidRPr="00231689">
              <w:t>2021</w:t>
            </w:r>
          </w:p>
          <w:p w14:paraId="71D96CD9" w14:textId="77777777" w:rsidR="00231689" w:rsidRPr="00231689" w:rsidRDefault="00231689" w:rsidP="00355E03">
            <w:pPr>
              <w:pStyle w:val="rvps14"/>
              <w:spacing w:before="0" w:beforeAutospacing="0" w:after="0" w:afterAutospacing="0"/>
            </w:pPr>
          </w:p>
          <w:p w14:paraId="56D4BBF5" w14:textId="70283D17" w:rsidR="00A95433" w:rsidRDefault="00A95433" w:rsidP="00355E03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231689">
                <w:t xml:space="preserve">51200, </w:t>
              </w:r>
              <w:r w:rsidRPr="00231689">
                <w:rPr>
                  <w:rStyle w:val="a3"/>
                  <w:rFonts w:eastAsia="SimSun"/>
                  <w:b w:val="0"/>
                  <w:bCs/>
                </w:rPr>
                <w:t>м</w:t>
              </w:r>
            </w:smartTag>
            <w:r w:rsidRPr="00231689">
              <w:rPr>
                <w:rStyle w:val="a3"/>
                <w:rFonts w:eastAsia="SimSun"/>
                <w:b w:val="0"/>
                <w:bCs/>
              </w:rPr>
              <w:t xml:space="preserve">. Новомосковськ, вул. Шевченка, буд.7, </w:t>
            </w:r>
            <w:r w:rsidRPr="00231689"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14:paraId="52BC9603" w14:textId="77777777" w:rsidR="00231689" w:rsidRPr="00231689" w:rsidRDefault="00231689" w:rsidP="00355E03">
            <w:pPr>
              <w:pStyle w:val="rvps14"/>
              <w:spacing w:before="0" w:beforeAutospacing="0" w:after="0" w:afterAutospacing="0"/>
            </w:pPr>
          </w:p>
          <w:p w14:paraId="3A3B83F7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231689">
                <w:t>51200, м</w:t>
              </w:r>
            </w:smartTag>
            <w:r w:rsidRPr="00231689"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</w:p>
          <w:p w14:paraId="18426C08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rPr>
                <w:b/>
              </w:rPr>
              <w:br/>
            </w:r>
          </w:p>
        </w:tc>
      </w:tr>
      <w:tr w:rsidR="00A95433" w:rsidRPr="00231689" w14:paraId="1761CA27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B5F9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DB56" w14:textId="77777777" w:rsidR="00A95433" w:rsidRPr="00231689" w:rsidRDefault="00A95433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Маміна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431C4FD4" w14:textId="77777777" w:rsidR="00A95433" w:rsidRPr="00231689" w:rsidRDefault="00A95433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 (0569) 38-07-45, 38-01-99</w:t>
            </w:r>
          </w:p>
          <w:p w14:paraId="302F4CD6" w14:textId="77777777" w:rsidR="00A95433" w:rsidRPr="00231689" w:rsidRDefault="00594237" w:rsidP="00355E03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A95433" w:rsidRPr="00231689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kadru</w:t>
              </w:r>
              <w:r w:rsidR="00A95433" w:rsidRPr="00231689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A95433" w:rsidRPr="00231689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galina</w:t>
              </w:r>
              <w:r w:rsidR="00A95433" w:rsidRPr="00231689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@</w:t>
              </w:r>
              <w:r w:rsidR="00A95433" w:rsidRPr="00231689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i</w:t>
              </w:r>
              <w:r w:rsidR="00A95433" w:rsidRPr="00231689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A95433" w:rsidRPr="00231689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ua</w:t>
              </w:r>
              <w:proofErr w:type="spellEnd"/>
            </w:hyperlink>
            <w:r w:rsidR="00A95433" w:rsidRPr="002316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1A378E6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</w:p>
        </w:tc>
      </w:tr>
      <w:tr w:rsidR="00A95433" w:rsidRPr="00231689" w14:paraId="75ACE1C4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EF4B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Кваліфікаційні вимоги</w:t>
            </w:r>
          </w:p>
        </w:tc>
      </w:tr>
      <w:tr w:rsidR="00A95433" w:rsidRPr="00231689" w14:paraId="30F74C98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0E06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AC5C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1765" w14:textId="77777777" w:rsidR="00A95433" w:rsidRPr="00231689" w:rsidRDefault="00A95433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A95433" w:rsidRPr="00231689" w14:paraId="12C37551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20F6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2.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4A9E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73A7" w14:textId="77777777" w:rsidR="00A95433" w:rsidRPr="00231689" w:rsidRDefault="00A95433" w:rsidP="0035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6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BBFA901" w14:textId="77777777" w:rsidR="00A95433" w:rsidRPr="00231689" w:rsidRDefault="00A95433" w:rsidP="0035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5433" w:rsidRPr="00231689" w14:paraId="4126BA8F" w14:textId="77777777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51C1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3.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5531" w14:textId="77777777" w:rsidR="00A95433" w:rsidRPr="00231689" w:rsidRDefault="00A95433" w:rsidP="00355E03">
            <w:pPr>
              <w:pStyle w:val="rvps2"/>
              <w:spacing w:before="0" w:beforeAutospacing="0" w:after="0" w:afterAutospacing="0"/>
            </w:pPr>
            <w:r w:rsidRPr="00231689"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3135" w14:textId="77777777" w:rsidR="00A95433" w:rsidRPr="00231689" w:rsidRDefault="00A95433" w:rsidP="00355E03">
            <w:pPr>
              <w:spacing w:after="0" w:line="240" w:lineRule="auto"/>
              <w:ind w:left="136" w:right="148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ільне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A95433" w:rsidRPr="00231689" w14:paraId="7A52EC8B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738F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Вимоги до компетентності</w:t>
            </w:r>
          </w:p>
        </w:tc>
      </w:tr>
      <w:tr w:rsidR="00A95433" w:rsidRPr="00231689" w14:paraId="62A008C0" w14:textId="77777777" w:rsidTr="00CF537E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498828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F94384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Компоненти вимоги</w:t>
            </w:r>
          </w:p>
        </w:tc>
      </w:tr>
      <w:tr w:rsidR="00A95433" w:rsidRPr="00231689" w14:paraId="355224F8" w14:textId="77777777" w:rsidTr="00CF537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99DF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DF9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1A2" w14:textId="77777777" w:rsidR="00231689" w:rsidRPr="00231689" w:rsidRDefault="00231689" w:rsidP="00231689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Професійні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0E77D49" w14:textId="77777777" w:rsidR="00231689" w:rsidRPr="00231689" w:rsidRDefault="00231689" w:rsidP="00231689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поставлених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83A0804" w14:textId="6BBE0D4B" w:rsidR="00A95433" w:rsidRPr="00231689" w:rsidRDefault="00231689" w:rsidP="00231689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сприйняття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</w:p>
        </w:tc>
      </w:tr>
      <w:tr w:rsidR="00A95433" w:rsidRPr="00231689" w14:paraId="38F9164F" w14:textId="77777777" w:rsidTr="00CF537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BAE" w14:textId="77777777" w:rsidR="00A95433" w:rsidRPr="00231689" w:rsidRDefault="00A95433" w:rsidP="00355E0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708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910" w14:textId="77777777" w:rsidR="00A95433" w:rsidRPr="00231689" w:rsidRDefault="00A95433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AA1569" w14:textId="77777777" w:rsidR="00A95433" w:rsidRPr="00231689" w:rsidRDefault="00A95433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041245" w14:textId="77777777" w:rsidR="00A95433" w:rsidRPr="00231689" w:rsidRDefault="00A95433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3DB296" w14:textId="77777777" w:rsidR="00A95433" w:rsidRPr="00231689" w:rsidRDefault="00A95433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емоційна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стабільність</w:t>
            </w:r>
            <w:proofErr w:type="spellEnd"/>
          </w:p>
        </w:tc>
      </w:tr>
      <w:tr w:rsidR="00A95433" w:rsidRPr="00231689" w14:paraId="0B69AB61" w14:textId="77777777" w:rsidTr="00CF537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3E" w14:textId="77777777" w:rsidR="00A95433" w:rsidRPr="00231689" w:rsidRDefault="00A95433" w:rsidP="00355E0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B7F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60A" w14:textId="77777777" w:rsidR="00A95433" w:rsidRPr="00231689" w:rsidRDefault="00A95433" w:rsidP="00355E03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ПК, вміння користуватись оргтехнікою, знання програм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урядування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433" w:rsidRPr="00231689" w14:paraId="0B4862E2" w14:textId="77777777" w:rsidTr="00CF537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F20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Професійні знання</w:t>
            </w:r>
          </w:p>
        </w:tc>
      </w:tr>
      <w:tr w:rsidR="00A95433" w:rsidRPr="00231689" w14:paraId="38C54E0A" w14:textId="77777777" w:rsidTr="00CF537E"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D13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lastRenderedPageBreak/>
              <w:t>Вимога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BDA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Компоненти вимоги</w:t>
            </w:r>
          </w:p>
        </w:tc>
      </w:tr>
      <w:tr w:rsidR="00A95433" w:rsidRPr="00231689" w14:paraId="1CEA804A" w14:textId="77777777" w:rsidTr="00CF537E">
        <w:trPr>
          <w:trHeight w:val="15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94B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5B1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Знання законодавства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78E" w14:textId="77777777" w:rsidR="00A95433" w:rsidRPr="00231689" w:rsidRDefault="00A95433" w:rsidP="00355E0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:</w:t>
            </w:r>
            <w:r w:rsidRPr="0023168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Конституції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9A3B87" w14:textId="77777777" w:rsidR="00A95433" w:rsidRPr="00231689" w:rsidRDefault="00A95433" w:rsidP="00355E0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службу»;</w:t>
            </w:r>
            <w:r w:rsidRPr="002316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A95433" w:rsidRPr="00231689" w14:paraId="75F4665D" w14:textId="77777777" w:rsidTr="00CF537E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CFB" w14:textId="77777777" w:rsidR="00A95433" w:rsidRPr="00231689" w:rsidRDefault="00A95433" w:rsidP="00355E03">
            <w:pPr>
              <w:pStyle w:val="rvps12"/>
              <w:spacing w:before="0" w:beforeAutospacing="0" w:after="0" w:afterAutospacing="0"/>
              <w:jc w:val="center"/>
            </w:pPr>
            <w:r w:rsidRPr="00231689"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891" w14:textId="77777777" w:rsidR="00A95433" w:rsidRPr="00231689" w:rsidRDefault="00A95433" w:rsidP="00355E03">
            <w:pPr>
              <w:pStyle w:val="rvps14"/>
              <w:spacing w:before="0" w:beforeAutospacing="0" w:after="0" w:afterAutospacing="0"/>
            </w:pPr>
            <w:r w:rsidRPr="00231689"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60B" w14:textId="01EEA5CE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місцеві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державні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”;</w:t>
            </w:r>
          </w:p>
          <w:p w14:paraId="79F78A57" w14:textId="403F6BF2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місцеве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28831FAC" w14:textId="5DA0BABA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телекомунікації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4962CAE6" w14:textId="773AE8CE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6E0EA2FB" w14:textId="2DAC52E2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інформаційно-телекомунікаційних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системах”;</w:t>
            </w:r>
          </w:p>
          <w:p w14:paraId="428F77B0" w14:textId="2C5DB568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документообіг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14EF6232" w14:textId="663EA040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Національну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програму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інформатизації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3E50933C" w14:textId="603F3FA2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засади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кібербезпеки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”; </w:t>
            </w:r>
          </w:p>
          <w:p w14:paraId="342D4934" w14:textId="1D1EAA53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співробітництво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територіальних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громад”;</w:t>
            </w:r>
          </w:p>
          <w:p w14:paraId="485E12A7" w14:textId="091614BC" w:rsidR="00231689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Закон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„Про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адміністративні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4AC1555B" w14:textId="76124819" w:rsidR="00A95433" w:rsidRPr="00231689" w:rsidRDefault="00231689" w:rsidP="0023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6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316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закони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міжнародні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договори,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згода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обов’язковість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надана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Верховною Радою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постановами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Верховної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Президента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Міністрів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накази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правові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цифрової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трансформації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стосуються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у сферах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цифровізації</w:t>
            </w:r>
            <w:proofErr w:type="spellEnd"/>
            <w:r w:rsidRPr="00231689">
              <w:rPr>
                <w:rFonts w:ascii="Times New Roman" w:hAnsi="Times New Roman"/>
                <w:sz w:val="24"/>
                <w:szCs w:val="24"/>
              </w:rPr>
              <w:t xml:space="preserve"> та цифрового </w:t>
            </w:r>
            <w:proofErr w:type="spellStart"/>
            <w:r w:rsidRPr="00231689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</w:p>
        </w:tc>
      </w:tr>
    </w:tbl>
    <w:p w14:paraId="3C07E39D" w14:textId="77777777" w:rsidR="00A95433" w:rsidRPr="00231689" w:rsidRDefault="00A95433" w:rsidP="0035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B3D22F" w14:textId="77777777" w:rsidR="00A95433" w:rsidRPr="00231689" w:rsidRDefault="00A95433" w:rsidP="0035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9307E1" w14:textId="77777777" w:rsidR="00A95433" w:rsidRPr="00231689" w:rsidRDefault="00A95433" w:rsidP="0035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1FC0F" w14:textId="77777777" w:rsidR="00A95433" w:rsidRPr="00231689" w:rsidRDefault="00A95433" w:rsidP="00AF3A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1689">
        <w:rPr>
          <w:rFonts w:ascii="Times New Roman" w:hAnsi="Times New Roman"/>
          <w:sz w:val="24"/>
          <w:szCs w:val="24"/>
        </w:rPr>
        <w:t>Виконуюча</w:t>
      </w:r>
      <w:proofErr w:type="spellEnd"/>
      <w:r w:rsidRPr="00231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689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231689">
        <w:rPr>
          <w:rFonts w:ascii="Times New Roman" w:hAnsi="Times New Roman"/>
          <w:sz w:val="24"/>
          <w:szCs w:val="24"/>
        </w:rPr>
        <w:t xml:space="preserve"> начальника </w:t>
      </w:r>
    </w:p>
    <w:p w14:paraId="364FA391" w14:textId="40D21448" w:rsidR="00A95433" w:rsidRPr="00231689" w:rsidRDefault="00A95433" w:rsidP="00AF3A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1689">
        <w:rPr>
          <w:rFonts w:ascii="Times New Roman" w:hAnsi="Times New Roman"/>
          <w:sz w:val="24"/>
          <w:szCs w:val="24"/>
        </w:rPr>
        <w:t>відділу</w:t>
      </w:r>
      <w:proofErr w:type="spellEnd"/>
      <w:r w:rsidRPr="00231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68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2316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1689">
        <w:rPr>
          <w:rFonts w:ascii="Times New Roman" w:hAnsi="Times New Roman"/>
          <w:sz w:val="24"/>
          <w:szCs w:val="24"/>
        </w:rPr>
        <w:t>персонал</w:t>
      </w:r>
      <w:proofErr w:type="spellStart"/>
      <w:r w:rsidR="00231689">
        <w:rPr>
          <w:rFonts w:ascii="Times New Roman" w:hAnsi="Times New Roman"/>
          <w:sz w:val="24"/>
          <w:szCs w:val="24"/>
          <w:lang w:val="uk-UA"/>
        </w:rPr>
        <w:t>ом</w:t>
      </w:r>
      <w:proofErr w:type="spellEnd"/>
      <w:r w:rsidRPr="00231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689">
        <w:rPr>
          <w:rFonts w:ascii="Times New Roman" w:hAnsi="Times New Roman"/>
          <w:sz w:val="24"/>
          <w:szCs w:val="24"/>
        </w:rPr>
        <w:t>апарату</w:t>
      </w:r>
      <w:proofErr w:type="spellEnd"/>
      <w:r w:rsidRPr="00231689">
        <w:rPr>
          <w:rFonts w:ascii="Times New Roman" w:hAnsi="Times New Roman"/>
          <w:sz w:val="24"/>
          <w:szCs w:val="24"/>
        </w:rPr>
        <w:t xml:space="preserve"> </w:t>
      </w:r>
    </w:p>
    <w:p w14:paraId="2842BC88" w14:textId="459B7EFC" w:rsidR="00A95433" w:rsidRPr="00231689" w:rsidRDefault="00A95433" w:rsidP="00AF3A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31689">
        <w:rPr>
          <w:rFonts w:ascii="Times New Roman" w:hAnsi="Times New Roman"/>
          <w:sz w:val="24"/>
          <w:szCs w:val="24"/>
        </w:rPr>
        <w:t>Новомосковської</w:t>
      </w:r>
      <w:proofErr w:type="spellEnd"/>
      <w:r w:rsidRPr="00231689">
        <w:rPr>
          <w:rFonts w:ascii="Times New Roman" w:hAnsi="Times New Roman"/>
          <w:sz w:val="24"/>
          <w:szCs w:val="24"/>
        </w:rPr>
        <w:t xml:space="preserve"> райдержадміністрації</w:t>
      </w:r>
      <w:r w:rsidRPr="00231689">
        <w:rPr>
          <w:rFonts w:ascii="Times New Roman" w:hAnsi="Times New Roman"/>
          <w:sz w:val="24"/>
          <w:szCs w:val="24"/>
        </w:rPr>
        <w:tab/>
      </w:r>
      <w:r w:rsidRPr="00231689">
        <w:rPr>
          <w:rFonts w:ascii="Times New Roman" w:hAnsi="Times New Roman"/>
          <w:sz w:val="24"/>
          <w:szCs w:val="24"/>
        </w:rPr>
        <w:tab/>
      </w:r>
      <w:r w:rsidR="00231689">
        <w:rPr>
          <w:rFonts w:ascii="Times New Roman" w:hAnsi="Times New Roman"/>
          <w:sz w:val="24"/>
          <w:szCs w:val="24"/>
        </w:rPr>
        <w:tab/>
      </w:r>
      <w:r w:rsidR="00231689">
        <w:rPr>
          <w:rFonts w:ascii="Times New Roman" w:hAnsi="Times New Roman"/>
          <w:sz w:val="24"/>
          <w:szCs w:val="24"/>
        </w:rPr>
        <w:tab/>
      </w:r>
      <w:r w:rsidRPr="00231689">
        <w:rPr>
          <w:rFonts w:ascii="Times New Roman" w:hAnsi="Times New Roman"/>
          <w:sz w:val="24"/>
          <w:szCs w:val="24"/>
        </w:rPr>
        <w:tab/>
      </w:r>
      <w:r w:rsidRPr="00231689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proofErr w:type="spellStart"/>
      <w:r w:rsidRPr="00231689">
        <w:rPr>
          <w:rFonts w:ascii="Times New Roman" w:hAnsi="Times New Roman"/>
          <w:sz w:val="24"/>
          <w:szCs w:val="24"/>
        </w:rPr>
        <w:t>Олена</w:t>
      </w:r>
      <w:proofErr w:type="spellEnd"/>
      <w:r w:rsidRPr="00231689">
        <w:rPr>
          <w:rFonts w:ascii="Times New Roman" w:hAnsi="Times New Roman"/>
          <w:sz w:val="24"/>
          <w:szCs w:val="24"/>
        </w:rPr>
        <w:t xml:space="preserve"> МАМІНА</w:t>
      </w:r>
    </w:p>
    <w:p w14:paraId="2347727E" w14:textId="77777777" w:rsidR="00A95433" w:rsidRPr="00231689" w:rsidRDefault="00A95433" w:rsidP="00AF3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5433" w:rsidRPr="00231689" w:rsidSect="00823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CD"/>
    <w:rsid w:val="00030C37"/>
    <w:rsid w:val="0013724C"/>
    <w:rsid w:val="00157AD6"/>
    <w:rsid w:val="001B328F"/>
    <w:rsid w:val="00231689"/>
    <w:rsid w:val="00274983"/>
    <w:rsid w:val="00306E94"/>
    <w:rsid w:val="003100DC"/>
    <w:rsid w:val="00355E03"/>
    <w:rsid w:val="003E2FA7"/>
    <w:rsid w:val="004D3331"/>
    <w:rsid w:val="00500E01"/>
    <w:rsid w:val="00503DA7"/>
    <w:rsid w:val="00594237"/>
    <w:rsid w:val="006A7803"/>
    <w:rsid w:val="006E4A6E"/>
    <w:rsid w:val="007E6478"/>
    <w:rsid w:val="00823309"/>
    <w:rsid w:val="00856C68"/>
    <w:rsid w:val="008D38CD"/>
    <w:rsid w:val="008F275C"/>
    <w:rsid w:val="00933C4F"/>
    <w:rsid w:val="00A95433"/>
    <w:rsid w:val="00AF3A5F"/>
    <w:rsid w:val="00B9471F"/>
    <w:rsid w:val="00C465CB"/>
    <w:rsid w:val="00C55F0C"/>
    <w:rsid w:val="00C91B07"/>
    <w:rsid w:val="00CF537E"/>
    <w:rsid w:val="00D72FA7"/>
    <w:rsid w:val="00D739B3"/>
    <w:rsid w:val="00DB17FF"/>
    <w:rsid w:val="00E934C2"/>
    <w:rsid w:val="00F45574"/>
    <w:rsid w:val="00F52429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7ACA0"/>
  <w15:docId w15:val="{49BA4E50-5B8B-49C2-A1CD-65A88A04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09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rsid w:val="00B9471F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1B32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-galina@i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4754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Dell</cp:lastModifiedBy>
  <cp:revision>4</cp:revision>
  <dcterms:created xsi:type="dcterms:W3CDTF">2021-04-12T06:23:00Z</dcterms:created>
  <dcterms:modified xsi:type="dcterms:W3CDTF">2021-04-12T19:58:00Z</dcterms:modified>
</cp:coreProperties>
</file>